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72BC6482"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3E1111" w:rsidRPr="003E1111">
        <w:rPr>
          <w:rFonts w:ascii="Cambria Math" w:hAnsi="Cambria Math"/>
          <w:b/>
          <w:bCs/>
          <w:i/>
          <w:iCs/>
        </w:rPr>
        <w:t>Market Mechanisms Journal</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FEF21" w14:textId="77777777" w:rsidR="00162652" w:rsidRPr="00063426" w:rsidRDefault="00162652">
      <w:pPr>
        <w:spacing w:line="240" w:lineRule="auto"/>
      </w:pPr>
      <w:r w:rsidRPr="00063426">
        <w:separator/>
      </w:r>
    </w:p>
  </w:endnote>
  <w:endnote w:type="continuationSeparator" w:id="0">
    <w:p w14:paraId="381C20F5" w14:textId="77777777" w:rsidR="00162652" w:rsidRPr="00063426" w:rsidRDefault="00162652">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59B1EAE" w:rsidR="00FA6861" w:rsidRPr="004C0B43" w:rsidRDefault="00BB0AB7"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5AF4E183" wp14:editId="7F7C326E">
          <wp:extent cx="378887" cy="351473"/>
          <wp:effectExtent l="19050" t="19050" r="21590" b="107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78887" cy="351473"/>
                  </a:xfrm>
                  <a:prstGeom prst="rect">
                    <a:avLst/>
                  </a:prstGeom>
                  <a:ln w="3175">
                    <a:solidFill>
                      <a:sysClr val="windowText" lastClr="000000"/>
                    </a:solidFill>
                  </a:ln>
                </pic:spPr>
              </pic:pic>
            </a:graphicData>
          </a:graphic>
        </wp:inline>
      </w:drawing>
    </w:r>
    <w:r w:rsidRPr="00BD5BBC">
      <w:rPr>
        <w:rFonts w:asciiTheme="majorHAnsi" w:hAnsiTheme="majorHAnsi" w:cstheme="majorHAnsi"/>
        <w:i/>
        <w:iCs/>
        <w:sz w:val="16"/>
        <w:szCs w:val="16"/>
      </w:rPr>
      <w:t xml:space="preserve">Market Mechanisms Journal.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55E46" w14:textId="77777777" w:rsidR="00162652" w:rsidRPr="00063426" w:rsidRDefault="00162652">
      <w:pPr>
        <w:spacing w:line="240" w:lineRule="auto"/>
      </w:pPr>
      <w:r w:rsidRPr="00063426">
        <w:separator/>
      </w:r>
    </w:p>
  </w:footnote>
  <w:footnote w:type="continuationSeparator" w:id="0">
    <w:p w14:paraId="7946D622" w14:textId="77777777" w:rsidR="00162652" w:rsidRPr="00063426" w:rsidRDefault="00162652">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8085401" w:rsidR="00C25374" w:rsidRPr="00BD5BBC" w:rsidRDefault="007755BE"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43ACC97E">
          <wp:extent cx="378887" cy="351473"/>
          <wp:effectExtent l="19050" t="19050" r="2159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78887" cy="351473"/>
                  </a:xfrm>
                  <a:prstGeom prst="rect">
                    <a:avLst/>
                  </a:prstGeom>
                  <a:ln w="3175">
                    <a:solidFill>
                      <a:schemeClr val="tx1"/>
                    </a:solidFill>
                  </a:ln>
                </pic:spPr>
              </pic:pic>
            </a:graphicData>
          </a:graphic>
        </wp:inline>
      </w:drawing>
    </w:r>
    <w:r w:rsidR="006F1E6A" w:rsidRPr="00BD5BBC">
      <w:rPr>
        <w:rFonts w:asciiTheme="majorHAnsi" w:hAnsiTheme="majorHAnsi" w:cstheme="majorHAnsi"/>
        <w:i/>
        <w:iCs/>
        <w:sz w:val="16"/>
        <w:szCs w:val="16"/>
      </w:rPr>
      <w:t>Market Mechanisms Journal</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2DDB77CD">
                <wp:extent cx="956261" cy="432000"/>
                <wp:effectExtent l="0" t="0" r="0" b="635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43200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9119A"/>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04A7"/>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3</Pages>
  <Words>1174</Words>
  <Characters>6462</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18</cp:revision>
  <cp:lastPrinted>2025-08-08T23:58:00Z</cp:lastPrinted>
  <dcterms:created xsi:type="dcterms:W3CDTF">2025-08-08T18:20:00Z</dcterms:created>
  <dcterms:modified xsi:type="dcterms:W3CDTF">2025-08-25T20:33:00Z</dcterms:modified>
</cp:coreProperties>
</file>